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57630C" w:rsidRDefault="0057630C" w:rsidP="00633E26">
      <w:pPr>
        <w:rPr>
          <w:sz w:val="12"/>
          <w:szCs w:val="12"/>
        </w:rPr>
      </w:pPr>
    </w:p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Załącznik nr 2</w:t>
      </w:r>
    </w:p>
    <w:p w:rsidR="0057630C" w:rsidRDefault="0057630C" w:rsidP="00633E26">
      <w:pPr>
        <w:rPr>
          <w:sz w:val="12"/>
          <w:szCs w:val="12"/>
        </w:rPr>
      </w:pPr>
    </w:p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do protokołu Komisji Konkursowej</w:t>
      </w:r>
    </w:p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do spraw  oceny ofert z zakresu ochrony i promocji zdrowia </w:t>
      </w:r>
    </w:p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w zakresie przeciwdziałania alkoholizmowi </w:t>
      </w:r>
    </w:p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</w:t>
      </w:r>
      <w:r>
        <w:rPr>
          <w:sz w:val="12"/>
          <w:szCs w:val="12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i    patologiom społecznym</w:t>
      </w:r>
    </w:p>
    <w:p w:rsidR="0057630C" w:rsidRDefault="0057630C" w:rsidP="00633E2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 dnia 11 lutego 2014 r.</w:t>
      </w:r>
    </w:p>
    <w:p w:rsidR="0057630C" w:rsidRDefault="0057630C" w:rsidP="00633E26"/>
    <w:p w:rsidR="0057630C" w:rsidRDefault="0057630C" w:rsidP="00633E26"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  <w:t>Wykaz organizacji pozarządowych, które złożyły wnioski o przyznanie dotacji na realizację w 2014 roku zadań wymienionych w otwartym konkursie ofert z zakresu ochrony i promocji zdrowia                  w zakresie przeciwdziałania alkoholizmowi i patologiom społecznym.</w:t>
      </w:r>
    </w:p>
    <w:p w:rsidR="0057630C" w:rsidRDefault="0057630C" w:rsidP="00633E26">
      <w:pPr>
        <w:pStyle w:val="BodyText"/>
        <w:jc w:val="center"/>
        <w:rPr>
          <w:b/>
          <w:bCs/>
        </w:rPr>
      </w:pPr>
      <w:r>
        <w:rPr>
          <w:b/>
          <w:bCs/>
        </w:rPr>
        <w:t>Kwota do rozdysponowania - 120.000 złotych</w:t>
      </w:r>
    </w:p>
    <w:p w:rsidR="0057630C" w:rsidRDefault="0057630C" w:rsidP="00633E26">
      <w:pPr>
        <w:pStyle w:val="BodyText"/>
        <w:jc w:val="center"/>
      </w:pPr>
    </w:p>
    <w:tbl>
      <w:tblPr>
        <w:tblW w:w="10281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01"/>
        <w:gridCol w:w="2226"/>
        <w:gridCol w:w="3812"/>
        <w:gridCol w:w="2325"/>
        <w:gridCol w:w="1417"/>
      </w:tblGrid>
      <w:tr w:rsidR="0057630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</w:pPr>
            <w:r>
              <w:t>Lp.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</w:pPr>
            <w:r>
              <w:t>Organizacja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</w:pPr>
            <w:r>
              <w:t>Zadanie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</w:pPr>
            <w:r>
              <w:t>Kwota wnioskowana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</w:pPr>
            <w:r>
              <w:t>Kwota przyznana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Club Czarni Pruszcz,</w:t>
            </w:r>
          </w:p>
          <w:p w:rsidR="0057630C" w:rsidRDefault="0057630C" w:rsidP="007E1DF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.02 do 30.11.2014 r.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dla osób uzależnionych i zagrożonych uzależnieniami oraz członków ich rodzin w celu utrzymania abstynencji   i przeciwdziałaniu patologiom społecznym. (1.1).</w:t>
            </w:r>
          </w:p>
          <w:p w:rsidR="0057630C" w:rsidRDefault="0057630C" w:rsidP="007E1DF2">
            <w:pPr>
              <w:snapToGrid w:val="0"/>
              <w:ind w:left="-26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sportowe z  rugby dla młodzieży.</w:t>
            </w:r>
          </w:p>
          <w:p w:rsidR="0057630C" w:rsidRDefault="0057630C" w:rsidP="007E1DF2">
            <w:pPr>
              <w:snapToGrid w:val="0"/>
              <w:ind w:left="-26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ind w:left="-26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całości zadania - 28.850 zł, w tym :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19.180</w:t>
            </w:r>
            <w:r>
              <w:rPr>
                <w:sz w:val="20"/>
                <w:szCs w:val="20"/>
              </w:rPr>
              <w:t xml:space="preserve"> zł dotacja, 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4.670 zł  środki 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Miejski Klub Sportowy „Czarni”,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17.02</w:t>
            </w:r>
            <w:r>
              <w:rPr>
                <w:b/>
                <w:bCs/>
                <w:sz w:val="20"/>
                <w:szCs w:val="20"/>
              </w:rPr>
              <w:t xml:space="preserve"> do 30.06.2014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dzieciom                i młodzieży, a podczas wakacji i ferii zimowych realizowanie programów stanowiących alternatywę wobec picia alkoholu, używania narkotyków, palenia tytoniu, stosowania przemocy i innych niepokojących zjawisk (1.2).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Trenujemy – Nie pijemy”.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sportowe z piłki nożnej dla młodzieży i osób starszych.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całości zadania-     22.835 zł, w tym: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13.750 zł </w:t>
            </w:r>
            <w:r>
              <w:rPr>
                <w:sz w:val="20"/>
                <w:szCs w:val="20"/>
              </w:rPr>
              <w:t xml:space="preserve"> dotacja,            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9.085 zł  środki własne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9.500,00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Miejski Klub Sportowy „Czarni”,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10.02</w:t>
            </w:r>
            <w:r>
              <w:rPr>
                <w:b/>
                <w:bCs/>
                <w:sz w:val="20"/>
                <w:szCs w:val="20"/>
              </w:rPr>
              <w:t xml:space="preserve"> do 22.12.2014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dla osób uzależnionych i zagrożonych uzależnieniami oraz członków ich rodzin w celu utrzymania abstynencji   i przeciwdziałaniu patologiom społecznym. (1.1) lub (1.2).</w:t>
            </w:r>
          </w:p>
          <w:p w:rsidR="0057630C" w:rsidRDefault="0057630C" w:rsidP="007E1DF2">
            <w:pPr>
              <w:snapToGrid w:val="0"/>
              <w:ind w:left="-26"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„Do mistrzostwa bez nałogów”</w:t>
            </w:r>
          </w:p>
          <w:p w:rsidR="0057630C" w:rsidRDefault="0057630C" w:rsidP="007E1DF2">
            <w:pPr>
              <w:snapToGrid w:val="0"/>
              <w:ind w:left="-26" w:firstLine="26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ind w:left="-26"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sportowe z piłki nożnej dla grupy młodzieży.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całości zadania-     16.900 zł, w tym: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12.900 zł </w:t>
            </w:r>
            <w:r>
              <w:rPr>
                <w:sz w:val="20"/>
                <w:szCs w:val="20"/>
              </w:rPr>
              <w:t xml:space="preserve"> dotacja,            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4.000 zł 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Uczniowski Klub Sportowy „Olimpijczyk”,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>
              <w:rPr>
                <w:b/>
                <w:bCs/>
                <w:sz w:val="20"/>
                <w:szCs w:val="20"/>
              </w:rPr>
              <w:t>03.02 do 31.12.2014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dzieciom                i młodzieży, a podczas wakacji i ferii zimowych realizowanie programów stanowiących alternatywę wobec picia alkoholu, używania narkotyków, palenia tytoniu, stosowania przemocy i innych niepokojących zjawisk (1.2).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sportowe z  judo i piłki siatkowej dla młodzieży.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        17.700 zł,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9.500 zł</w:t>
            </w:r>
            <w:r>
              <w:rPr>
                <w:sz w:val="20"/>
                <w:szCs w:val="20"/>
              </w:rPr>
              <w:t xml:space="preserve">  dotacja,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5.458 zł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8.500,00</w:t>
            </w: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Sportowy Klub Taekwon-Do „AN-DO”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17.02</w:t>
            </w:r>
            <w:r>
              <w:rPr>
                <w:sz w:val="20"/>
                <w:szCs w:val="20"/>
              </w:rPr>
              <w:t xml:space="preserve"> do </w:t>
            </w:r>
            <w:r w:rsidRPr="00DF3CDD">
              <w:rPr>
                <w:b/>
                <w:bCs/>
                <w:sz w:val="20"/>
                <w:szCs w:val="20"/>
              </w:rPr>
              <w:t>31.12.2014 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pozaszkolnych programów profilaktycznych adresowanych do dzieci               i młodzieży  oraz ich rodziców zagrożonych patologiami  społecznymi,  a także podejmowanie działań integracyjnych na rzecz środowiska lokalnego w celu promowania zdrowego stylu życia, bez uzależnień (1.3)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„TAEKWON-DO, koreańska sztuka walki przeciwko uzależnieniom i patologiom społecznym”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1D32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dla dzieci i młodzieży z zakresu koreańskiej sztuki walki, a także zajęcia              z psychologiem dot. profilaktyki uzależnień.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          32.093,80 zł,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23.750 zł</w:t>
            </w:r>
            <w:r>
              <w:rPr>
                <w:sz w:val="20"/>
                <w:szCs w:val="20"/>
              </w:rPr>
              <w:t xml:space="preserve"> dotacja,      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8.343,80 zł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9.500,00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Sportowy Klub Taekwon-Do „AN-DO”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26.02</w:t>
            </w:r>
            <w:r>
              <w:rPr>
                <w:sz w:val="20"/>
                <w:szCs w:val="20"/>
              </w:rPr>
              <w:t xml:space="preserve"> do </w:t>
            </w:r>
            <w:r w:rsidRPr="00DF3CDD">
              <w:rPr>
                <w:b/>
                <w:bCs/>
                <w:sz w:val="20"/>
                <w:szCs w:val="20"/>
              </w:rPr>
              <w:t>09.04.2014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zajęć profilaktycznych  mających na celu wzrost poziomu umiejętności funkcjonalnych, podnoszenie i podtrzymywanie umiejętności nabytych oraz radzenia sobie w trudnych sytuacjach życiowych, w szczególności skierowanych do osób nieradzących sobie w życiu oraz z zaburzeniami psychicznymi i funkcjami życiowymi w celu wyrobienia w sobie nawyku zdrowego stylu życia (1.6).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„Aktywna i bezpieczna kobieta”.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 samoobrony przeznaczone dla kobiet.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        8.433,82 zł,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7.750,00 zł</w:t>
            </w:r>
            <w:r>
              <w:rPr>
                <w:sz w:val="20"/>
                <w:szCs w:val="20"/>
              </w:rPr>
              <w:t xml:space="preserve">  dotacja,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683,82 zł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633E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Parafia Podwyższenia Krzyża Świętego,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od 01</w:t>
            </w:r>
            <w:r>
              <w:rPr>
                <w:b/>
                <w:bCs/>
                <w:sz w:val="20"/>
                <w:szCs w:val="20"/>
              </w:rPr>
              <w:t xml:space="preserve">.04 do 30.10.2014 r.  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dzieciom                i młodzieży, a podczas wakacji i ferii zimowych realizowanie programów stanowiących alternatywę wobec picia alkoholu, używania narkotyków, palenia tytoniu, stosowania przemocy i innych niepokojących zjawisk społecznych (1.2).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zdrowym ciele silny duch – od kondycji  do silnej woli”.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Zorganizowanie dla dzieci i młodzieży                 5 dniowej wycieczki w góry stanowiącej alternatywę wobec uzależnień.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zadania-25.500 zł,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 zł</w:t>
            </w:r>
            <w:r>
              <w:rPr>
                <w:sz w:val="20"/>
                <w:szCs w:val="20"/>
              </w:rPr>
              <w:t xml:space="preserve">  dotacja,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4.500  zł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Polskie Towarzystwo Pomocy Telefonicznej,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.02 do 31.12.2014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Udzielanie profesjonalnego poradnictwa telefonicznego mieszkańcom Pruszcza Gdańskiego   w trudnych sytuacjach życiowych 1.4).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6C73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       249.030 zł, 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 zł</w:t>
            </w:r>
            <w:r>
              <w:rPr>
                <w:sz w:val="20"/>
                <w:szCs w:val="20"/>
              </w:rPr>
              <w:t xml:space="preserve">  dotacja,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56.750 zł środki własne (1500 śr. własne, 55.250 śr. z innych źródeł)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Polskie Stowarzyszenie na Rzecz Osób                    z Upośledzeniem Umysłowych Koło                w Pruszczu Gdańskim,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.02 do 31.12.2014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zajęć profilaktycznych mających na celu wzrost poziomu umiejętności funkcjonalnych, podnoszenie               i podtrzymywanie umiejętności nabytych oraz radzenia sobie w trudnych sytuacjach życiowych, w szczególności skierowanych do osób nieradzących sobie w życiu oraz             z zaburzeniami psychicznymi  i funkcjami życiowymi w celu wyrobienia w sobie nawyku zdrowego stylu życia (1.6).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zajęć  i warsztatów skierowanych do  osób ze Środowiskowego Domu Samopomocy   w Pruszczu Gdańskim w zakresie wzrostu ich poziomu umiejętności funkcjonalnych, podnoszenia                                  i podtrzymywania ich umiejętności nabytych.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całości zadania-           48.450 zł, w tym:     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45.070 zł</w:t>
            </w:r>
            <w:r>
              <w:rPr>
                <w:sz w:val="20"/>
                <w:szCs w:val="20"/>
              </w:rPr>
              <w:t xml:space="preserve">   dotacja,  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500 zł 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Edukacji            i Wspierania Rodziny „Brama”,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</w:t>
            </w:r>
            <w:r w:rsidRPr="00BC5FC2">
              <w:rPr>
                <w:b/>
                <w:bCs/>
                <w:sz w:val="20"/>
                <w:szCs w:val="20"/>
              </w:rPr>
              <w:t>od kwietnia</w:t>
            </w:r>
            <w:r>
              <w:rPr>
                <w:b/>
                <w:bCs/>
                <w:sz w:val="20"/>
                <w:szCs w:val="20"/>
              </w:rPr>
              <w:t xml:space="preserve"> do listopada 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pozaszkolnych programów profilaktycznych adresowanych do dzieci             i młodzieży oraz ich rodziców zagrożonych patologiami społecznymi, a także podejmowanie działań integracyjnych na rzecz środowiska lokalnego w celu promowania zdrowego stylu życia, bez uzależnień (1.3)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„Szkoła dla rodziców”.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warsztatów skierowanych do rodziców z Pruszcza Gdańskiego w zakresie umiejętności  wychowawczych  w stosunku do ich dzieci.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            6.800 zł, 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5.500 zł</w:t>
            </w:r>
            <w:r>
              <w:rPr>
                <w:sz w:val="20"/>
                <w:szCs w:val="20"/>
              </w:rPr>
              <w:t xml:space="preserve">  dotacja,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 zł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633E26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57630C" w:rsidRDefault="0057630C" w:rsidP="009B3CE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4.500,00</w:t>
            </w:r>
          </w:p>
          <w:p w:rsidR="0057630C" w:rsidRDefault="0057630C" w:rsidP="007E1D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Polskiej Koszykówki Bryza,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od </w:t>
            </w:r>
            <w:r w:rsidRPr="00DF3CDD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.02 do 31.12.2014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dzieciom                i młodzieży, a podczas wakacji i ferii zimowych realizowanie programów stanowiących alternatywę wobec picia alkoholu, używania narkotyków, palenia tytoniu, stosowania przemocy i innych niepokojących zjawisk (1.2)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„Koszykówka przeciwko agresji”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zajęć sportowych z koszykówki dla dzieci i młodzieży, przede wszystkim              z ZS nr 4 ZS nr 2.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zadania-              10.000 zł, w tym: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8.000 zł</w:t>
            </w:r>
            <w:r>
              <w:rPr>
                <w:sz w:val="20"/>
                <w:szCs w:val="20"/>
              </w:rPr>
              <w:t xml:space="preserve">  dotacja,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1.100 zł   środki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Pomorska Fundacja Pomocy i Rozwoju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od 30.04 do 04.05.2014 r.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czasu wolnego dla osób uzależnionych i zagrożonych uzależnieniami oraz członków  ich rodzin w celu utrzymania abstynencji i przeciwdziałaniu patologiom społecznym  (1.1).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Zorganizowanie 4 dniowego wyjazdu  czterech matek z dziećmi z rodzin uzależnionych  do gospodarstwa agroturystycznego połączonego z zajęciami w zakresie zwiększenia wiedzy                               i  świadomości związanej m.in.                              z mechanizmem uzależnienia.  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całości zadania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 zł, w tym:</w:t>
            </w:r>
          </w:p>
          <w:p w:rsidR="0057630C" w:rsidRPr="00DF3CDD" w:rsidRDefault="0057630C" w:rsidP="007E1DF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F3CDD">
              <w:rPr>
                <w:b/>
                <w:bCs/>
                <w:sz w:val="20"/>
                <w:szCs w:val="20"/>
              </w:rPr>
              <w:t>5.942 zł dotacja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200 zł  koszty własne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7630C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Ogółem koszt całości zadań  na kwotę </w:t>
            </w:r>
            <w:r w:rsidRPr="00DF3CD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72.734</w:t>
            </w:r>
            <w:r w:rsidRPr="00DF3CDD">
              <w:rPr>
                <w:b/>
                <w:bCs/>
                <w:sz w:val="20"/>
                <w:szCs w:val="20"/>
              </w:rPr>
              <w:t>,62</w:t>
            </w:r>
            <w:r>
              <w:rPr>
                <w:sz w:val="20"/>
                <w:szCs w:val="20"/>
              </w:rPr>
              <w:t xml:space="preserve"> złotych,                  z tego: </w:t>
            </w:r>
          </w:p>
          <w:p w:rsidR="0057630C" w:rsidRDefault="0057630C" w:rsidP="007E1D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dotacji </w:t>
            </w:r>
            <w:r>
              <w:rPr>
                <w:b/>
                <w:bCs/>
                <w:sz w:val="20"/>
                <w:szCs w:val="20"/>
              </w:rPr>
              <w:t>178.342</w:t>
            </w:r>
            <w:r>
              <w:rPr>
                <w:sz w:val="20"/>
                <w:szCs w:val="20"/>
              </w:rPr>
              <w:t xml:space="preserve"> złotych,             ze środków własnych  </w:t>
            </w:r>
            <w:r w:rsidRPr="00DF3CD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DF3CD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392</w:t>
            </w:r>
            <w:r w:rsidRPr="00DF3CDD">
              <w:rPr>
                <w:b/>
                <w:bCs/>
                <w:sz w:val="20"/>
                <w:szCs w:val="20"/>
              </w:rPr>
              <w:t>,62</w:t>
            </w:r>
            <w:r>
              <w:rPr>
                <w:sz w:val="20"/>
                <w:szCs w:val="20"/>
              </w:rPr>
              <w:t xml:space="preserve">  złotych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7630C" w:rsidRDefault="0057630C" w:rsidP="007E1D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120.000,00</w:t>
            </w:r>
          </w:p>
        </w:tc>
      </w:tr>
    </w:tbl>
    <w:p w:rsidR="0057630C" w:rsidRDefault="0057630C" w:rsidP="00633E26">
      <w:pPr>
        <w:rPr>
          <w:sz w:val="20"/>
          <w:szCs w:val="20"/>
        </w:rPr>
      </w:pPr>
    </w:p>
    <w:p w:rsidR="0057630C" w:rsidRDefault="0057630C" w:rsidP="00633E26"/>
    <w:p w:rsidR="0057630C" w:rsidRDefault="0057630C" w:rsidP="00633E26"/>
    <w:p w:rsidR="0057630C" w:rsidRDefault="0057630C" w:rsidP="00633E26">
      <w:pPr>
        <w:pStyle w:val="Tekstpodstawowy21"/>
      </w:pPr>
      <w:r>
        <w:t xml:space="preserve">Ogółem wpłynęło 12 ofert na zadania wymienione w Otwartym Konkursie Ofert z zakresu ochrony zdrowia – przeciwdziałania alkoholizmowi – przeciwdziałania patologiom społecznym na łączną kwotę 472.734,62 złotych, z dotacji na kwotę </w:t>
      </w:r>
      <w:r w:rsidRPr="00BC5FC2">
        <w:rPr>
          <w:b/>
          <w:bCs/>
        </w:rPr>
        <w:t>178.342 złotych</w:t>
      </w:r>
      <w:r>
        <w:t xml:space="preserve">  - </w:t>
      </w:r>
      <w:r>
        <w:rPr>
          <w:b/>
          <w:bCs/>
        </w:rPr>
        <w:t>przyznano  120.000 złotych,</w:t>
      </w:r>
      <w:r>
        <w:t xml:space="preserve">  w tym na zadanie:</w:t>
      </w:r>
    </w:p>
    <w:p w:rsidR="0057630C" w:rsidRDefault="0057630C" w:rsidP="00633E26">
      <w:pPr>
        <w:pStyle w:val="Tekstpodstawowy21"/>
      </w:pPr>
    </w:p>
    <w:p w:rsidR="0057630C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1.1 -  38.872 złotych  (3 oferty)     </w:t>
      </w:r>
      <w:r>
        <w:rPr>
          <w:b/>
          <w:bCs/>
        </w:rPr>
        <w:t xml:space="preserve">  26.500,-     (2 oferty)</w:t>
      </w:r>
    </w:p>
    <w:p w:rsidR="0057630C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1.2 -  51.400 złotych. (4 oferty)       </w:t>
      </w:r>
      <w:r w:rsidRPr="00BC5FC2">
        <w:rPr>
          <w:b/>
          <w:bCs/>
        </w:rPr>
        <w:t>36.500,-</w:t>
      </w:r>
      <w:r>
        <w:t xml:space="preserve">   </w:t>
      </w:r>
      <w:r>
        <w:rPr>
          <w:b/>
          <w:bCs/>
        </w:rPr>
        <w:t xml:space="preserve">  (4 oferty)</w:t>
      </w:r>
    </w:p>
    <w:p w:rsidR="0057630C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1.3 -  29.250 złotych  (2 oferty)       </w:t>
      </w:r>
      <w:r w:rsidRPr="00BC5FC2">
        <w:rPr>
          <w:b/>
          <w:bCs/>
        </w:rPr>
        <w:t>14.000,-</w:t>
      </w:r>
      <w:r>
        <w:t xml:space="preserve">   </w:t>
      </w:r>
      <w:r>
        <w:rPr>
          <w:b/>
          <w:bCs/>
        </w:rPr>
        <w:t xml:space="preserve">  (2 oferty)</w:t>
      </w:r>
    </w:p>
    <w:p w:rsidR="0057630C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1.4 -    6.000 złotych  (1 oferta)         </w:t>
      </w:r>
      <w:r w:rsidRPr="00BC5FC2">
        <w:rPr>
          <w:b/>
          <w:bCs/>
        </w:rPr>
        <w:t>6.000,-</w:t>
      </w:r>
      <w:r>
        <w:t xml:space="preserve">     </w:t>
      </w:r>
      <w:r>
        <w:rPr>
          <w:b/>
          <w:bCs/>
        </w:rPr>
        <w:t>(1 oferta)</w:t>
      </w:r>
    </w:p>
    <w:p w:rsidR="0057630C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1.5 -           0 złotych  (0 ofert)         </w:t>
      </w:r>
      <w:r>
        <w:rPr>
          <w:b/>
          <w:bCs/>
        </w:rPr>
        <w:t xml:space="preserve">          0,-    (0 ofert)</w:t>
      </w:r>
    </w:p>
    <w:p w:rsidR="0057630C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1.6 -  52.820 złotych  (2 oferty)       </w:t>
      </w:r>
      <w:r w:rsidRPr="00BC5FC2">
        <w:rPr>
          <w:b/>
          <w:bCs/>
        </w:rPr>
        <w:t>37.000,-</w:t>
      </w:r>
      <w:r>
        <w:t xml:space="preserve">    </w:t>
      </w:r>
      <w:r>
        <w:rPr>
          <w:b/>
          <w:bCs/>
        </w:rPr>
        <w:t xml:space="preserve"> (1 oferta)</w:t>
      </w:r>
    </w:p>
    <w:p w:rsidR="0057630C" w:rsidRPr="00CC4957" w:rsidRDefault="0057630C" w:rsidP="00633E2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1.7 -           0 złotych  (0 ofert)                  </w:t>
      </w:r>
      <w:r w:rsidRPr="00BC5FC2">
        <w:rPr>
          <w:b/>
          <w:bCs/>
        </w:rPr>
        <w:t>0,-</w:t>
      </w:r>
      <w:r>
        <w:t xml:space="preserve">    </w:t>
      </w:r>
      <w:r>
        <w:rPr>
          <w:b/>
          <w:bCs/>
        </w:rPr>
        <w:t xml:space="preserve"> (0 ofert)</w:t>
      </w:r>
    </w:p>
    <w:p w:rsidR="0057630C" w:rsidRPr="00CC4957" w:rsidRDefault="0057630C" w:rsidP="00633E26">
      <w:pPr>
        <w:numPr>
          <w:ilvl w:val="0"/>
          <w:numId w:val="1"/>
        </w:numPr>
        <w:tabs>
          <w:tab w:val="left" w:pos="720"/>
        </w:tabs>
      </w:pPr>
      <w:r w:rsidRPr="00CC4957">
        <w:t>1.8</w:t>
      </w:r>
      <w:r>
        <w:t xml:space="preserve"> -           0 złotych  (0 ofert)                  </w:t>
      </w:r>
      <w:r w:rsidRPr="00BC5FC2">
        <w:rPr>
          <w:b/>
          <w:bCs/>
        </w:rPr>
        <w:t>0,-</w:t>
      </w:r>
      <w:r>
        <w:t xml:space="preserve">     </w:t>
      </w:r>
      <w:r w:rsidRPr="00BC5FC2">
        <w:rPr>
          <w:b/>
          <w:bCs/>
        </w:rPr>
        <w:t>(0 ofert</w:t>
      </w:r>
      <w:r>
        <w:t xml:space="preserve">)    </w:t>
      </w:r>
    </w:p>
    <w:p w:rsidR="0057630C" w:rsidRDefault="0057630C" w:rsidP="00633E26"/>
    <w:p w:rsidR="0057630C" w:rsidRDefault="0057630C" w:rsidP="00633E26"/>
    <w:p w:rsidR="0057630C" w:rsidRDefault="0057630C"/>
    <w:sectPr w:rsidR="0057630C" w:rsidSect="00633E2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E26"/>
    <w:rsid w:val="001D329F"/>
    <w:rsid w:val="00360ABF"/>
    <w:rsid w:val="005478B7"/>
    <w:rsid w:val="0057630C"/>
    <w:rsid w:val="00633E26"/>
    <w:rsid w:val="006C7379"/>
    <w:rsid w:val="007E1DF2"/>
    <w:rsid w:val="00894A60"/>
    <w:rsid w:val="00911A64"/>
    <w:rsid w:val="009B3CE6"/>
    <w:rsid w:val="00B264FD"/>
    <w:rsid w:val="00BC5FC2"/>
    <w:rsid w:val="00CC4957"/>
    <w:rsid w:val="00DB0290"/>
    <w:rsid w:val="00D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33E2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E2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633E26"/>
    <w:pPr>
      <w:jc w:val="both"/>
    </w:pPr>
  </w:style>
  <w:style w:type="paragraph" w:styleId="ListParagraph">
    <w:name w:val="List Paragraph"/>
    <w:basedOn w:val="Normal"/>
    <w:uiPriority w:val="99"/>
    <w:qFormat/>
    <w:rsid w:val="00633E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1301</Words>
  <Characters>7810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p.grochowska</cp:lastModifiedBy>
  <cp:revision>2</cp:revision>
  <dcterms:created xsi:type="dcterms:W3CDTF">2014-02-17T08:24:00Z</dcterms:created>
  <dcterms:modified xsi:type="dcterms:W3CDTF">2014-02-17T08:24:00Z</dcterms:modified>
</cp:coreProperties>
</file>